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C170" w14:textId="77777777" w:rsidR="00F41FDD" w:rsidRPr="006719E6" w:rsidRDefault="00F41FDD" w:rsidP="00F41FD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20/04-13/1</w:t>
      </w:r>
    </w:p>
    <w:p w14:paraId="3CFACF56" w14:textId="77777777" w:rsidR="00F41FDD" w:rsidRPr="006719E6" w:rsidRDefault="00F41FDD" w:rsidP="00F41F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CF0F46C" w14:textId="77777777" w:rsidR="00F41FDD" w:rsidRPr="006719E6" w:rsidRDefault="00F41FDD" w:rsidP="00F41FD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DDDFCD" w14:textId="77777777" w:rsidR="00F41FDD" w:rsidRPr="006719E6" w:rsidRDefault="00F41FDD" w:rsidP="00F41FD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41FDD" w:rsidRPr="001C40C1" w14:paraId="17318E3F" w14:textId="77777777" w:rsidTr="006426D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8C05" w14:textId="77777777" w:rsidR="00F41FDD" w:rsidRPr="001C40C1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7FC6" w14:textId="77777777" w:rsidR="00F41FDD" w:rsidRPr="001C40C1" w:rsidRDefault="00F41FDD" w:rsidP="006426D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апреля 2020 г.</w:t>
            </w:r>
          </w:p>
        </w:tc>
      </w:tr>
    </w:tbl>
    <w:p w14:paraId="632ACD05" w14:textId="77777777" w:rsidR="00F41FDD" w:rsidRPr="006719E6" w:rsidRDefault="00F41FDD" w:rsidP="00F41FD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C081340" w14:textId="77777777" w:rsidR="00F41FDD" w:rsidRPr="006719E6" w:rsidRDefault="00F41FDD" w:rsidP="00F41FD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CD787AB" w14:textId="77777777" w:rsidR="00F41FDD" w:rsidRPr="006719E6" w:rsidRDefault="00F41FDD" w:rsidP="00F41FD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37C8A0E" w14:textId="77777777" w:rsidR="00F41FDD" w:rsidRDefault="00F41FDD" w:rsidP="00F41FD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BC91A3E" w14:textId="77777777" w:rsidR="00F41FDD" w:rsidRPr="00142792" w:rsidRDefault="00F41FDD" w:rsidP="00F41FDD">
      <w:pPr>
        <w:jc w:val="both"/>
        <w:rPr>
          <w:sz w:val="20"/>
          <w:szCs w:val="20"/>
        </w:rPr>
      </w:pPr>
    </w:p>
    <w:p w14:paraId="1D00B097" w14:textId="77777777" w:rsidR="00F41FDD" w:rsidRPr="00E72466" w:rsidRDefault="00F41FDD" w:rsidP="00F41FDD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3E835245" w14:textId="77777777" w:rsidR="00F41FDD" w:rsidRDefault="00F41FDD" w:rsidP="00F41FDD">
      <w:pPr>
        <w:pStyle w:val="a4"/>
        <w:rPr>
          <w:rFonts w:ascii="Times New Roman" w:hAnsi="Times New Roman"/>
          <w:sz w:val="20"/>
          <w:szCs w:val="20"/>
        </w:rPr>
      </w:pPr>
    </w:p>
    <w:p w14:paraId="4EF7EA7F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7EBE447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41FDD" w:rsidRPr="006719E6" w14:paraId="77F9C5B9" w14:textId="77777777" w:rsidTr="006426D8">
        <w:tc>
          <w:tcPr>
            <w:tcW w:w="10314" w:type="dxa"/>
            <w:shd w:val="clear" w:color="auto" w:fill="auto"/>
          </w:tcPr>
          <w:p w14:paraId="4FA13EF9" w14:textId="77777777" w:rsidR="00F41FDD" w:rsidRPr="006719E6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41FDD" w:rsidRPr="006719E6" w14:paraId="17666147" w14:textId="77777777" w:rsidTr="006426D8">
        <w:tc>
          <w:tcPr>
            <w:tcW w:w="10314" w:type="dxa"/>
            <w:shd w:val="clear" w:color="auto" w:fill="auto"/>
          </w:tcPr>
          <w:p w14:paraId="4423404B" w14:textId="77777777" w:rsidR="00F41FDD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F41FDD" w:rsidRPr="006719E6" w14:paraId="404C6C47" w14:textId="77777777" w:rsidTr="006426D8">
        <w:tc>
          <w:tcPr>
            <w:tcW w:w="10314" w:type="dxa"/>
            <w:shd w:val="clear" w:color="auto" w:fill="auto"/>
          </w:tcPr>
          <w:p w14:paraId="4DAEA713" w14:textId="77777777" w:rsidR="00F41FDD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41FDD" w:rsidRPr="006719E6" w14:paraId="6B1DABD7" w14:textId="77777777" w:rsidTr="006426D8">
        <w:tc>
          <w:tcPr>
            <w:tcW w:w="10314" w:type="dxa"/>
            <w:shd w:val="clear" w:color="auto" w:fill="auto"/>
          </w:tcPr>
          <w:p w14:paraId="4EE2BA9B" w14:textId="77777777" w:rsidR="00F41FDD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41FDD" w:rsidRPr="006719E6" w14:paraId="45077E8D" w14:textId="77777777" w:rsidTr="006426D8">
        <w:tc>
          <w:tcPr>
            <w:tcW w:w="10314" w:type="dxa"/>
            <w:shd w:val="clear" w:color="auto" w:fill="auto"/>
          </w:tcPr>
          <w:p w14:paraId="6C5647A5" w14:textId="77777777" w:rsidR="00F41FDD" w:rsidRDefault="00F41FDD" w:rsidP="006426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B8EB992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</w:p>
    <w:p w14:paraId="3D71E16B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4E1955E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D2C2CA2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2B93BDC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73A4E40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2D8B33D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E60D14C" w14:textId="77777777" w:rsidR="00F41FDD" w:rsidRPr="006719E6" w:rsidRDefault="00F41FDD" w:rsidP="00F41FD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34A3BE8" w14:textId="77777777" w:rsidR="00F41FDD" w:rsidRPr="006719E6" w:rsidRDefault="00F41FDD" w:rsidP="00F41FDD">
      <w:pPr>
        <w:spacing w:line="288" w:lineRule="auto"/>
        <w:ind w:firstLine="709"/>
        <w:jc w:val="both"/>
        <w:rPr>
          <w:sz w:val="20"/>
          <w:szCs w:val="20"/>
        </w:rPr>
      </w:pPr>
    </w:p>
    <w:p w14:paraId="01E92853" w14:textId="77777777" w:rsidR="00F41FDD" w:rsidRPr="006719E6" w:rsidRDefault="00F41FDD" w:rsidP="00F41FD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8BCA123" w14:textId="77777777" w:rsidR="00F41FDD" w:rsidRPr="00F41FDD" w:rsidRDefault="00F41FDD" w:rsidP="00F41FD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77EA345" w14:textId="77777777" w:rsidR="00F41FDD" w:rsidRPr="00DD719B" w:rsidRDefault="00F41FDD" w:rsidP="00F41FD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D719B">
        <w:rPr>
          <w:sz w:val="20"/>
          <w:szCs w:val="20"/>
        </w:rPr>
        <w:t>1. Принятие решения о приеме в члены Ассоциации.</w:t>
      </w:r>
    </w:p>
    <w:p w14:paraId="404A5998" w14:textId="77777777" w:rsidR="00F41FDD" w:rsidRPr="006719E6" w:rsidRDefault="00F41FDD" w:rsidP="00F41FDD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7F5BF9A7" w14:textId="77777777" w:rsidR="00F41FDD" w:rsidRPr="006719E6" w:rsidRDefault="00F41FDD" w:rsidP="00F41FDD">
      <w:pPr>
        <w:rPr>
          <w:sz w:val="20"/>
          <w:szCs w:val="20"/>
        </w:rPr>
      </w:pPr>
    </w:p>
    <w:p w14:paraId="068568EB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F41FDD" w:rsidRPr="008573E0" w14:paraId="3EAAF5DD" w14:textId="77777777" w:rsidTr="006426D8">
        <w:trPr>
          <w:cantSplit/>
        </w:trPr>
        <w:tc>
          <w:tcPr>
            <w:tcW w:w="256" w:type="pct"/>
            <w:shd w:val="clear" w:color="auto" w:fill="auto"/>
          </w:tcPr>
          <w:p w14:paraId="4716AC8E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4BE68B5E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67D6F6F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528F0CE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ОГРН (ОГРНИП)</w:t>
            </w:r>
          </w:p>
        </w:tc>
      </w:tr>
      <w:tr w:rsidR="00F41FDD" w:rsidRPr="008573E0" w14:paraId="43F95712" w14:textId="77777777" w:rsidTr="006426D8">
        <w:tc>
          <w:tcPr>
            <w:tcW w:w="256" w:type="pct"/>
            <w:shd w:val="clear" w:color="auto" w:fill="auto"/>
          </w:tcPr>
          <w:p w14:paraId="3FA6EFD5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024BA256" w14:textId="77777777" w:rsidR="00F41FDD" w:rsidRPr="008573E0" w:rsidRDefault="00F41FDD" w:rsidP="006426D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Общество с ограниченной ответственностью Специализированный застройщик «ВИРА-Строй-Билдинг»</w:t>
            </w:r>
          </w:p>
        </w:tc>
        <w:tc>
          <w:tcPr>
            <w:tcW w:w="1000" w:type="pct"/>
            <w:shd w:val="clear" w:color="auto" w:fill="auto"/>
          </w:tcPr>
          <w:p w14:paraId="2A9F7C8F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5410076789</w:t>
            </w:r>
          </w:p>
        </w:tc>
        <w:tc>
          <w:tcPr>
            <w:tcW w:w="1000" w:type="pct"/>
            <w:shd w:val="clear" w:color="auto" w:fill="auto"/>
          </w:tcPr>
          <w:p w14:paraId="437A4016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1185476086432</w:t>
            </w:r>
          </w:p>
        </w:tc>
      </w:tr>
    </w:tbl>
    <w:p w14:paraId="4F8E2787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B8F45A7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26FE8D0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A4368E6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71C2AA2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E9C2BB1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F41FDD" w:rsidRPr="008573E0" w14:paraId="3CBD3948" w14:textId="77777777" w:rsidTr="006426D8">
        <w:trPr>
          <w:cantSplit/>
        </w:trPr>
        <w:tc>
          <w:tcPr>
            <w:tcW w:w="256" w:type="pct"/>
            <w:shd w:val="clear" w:color="auto" w:fill="auto"/>
          </w:tcPr>
          <w:p w14:paraId="284510E6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7CA61B19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B6A7C3B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F2C9783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ОГРН (ОГРНИП)</w:t>
            </w:r>
          </w:p>
        </w:tc>
      </w:tr>
      <w:tr w:rsidR="00F41FDD" w:rsidRPr="008573E0" w14:paraId="4D7E163C" w14:textId="77777777" w:rsidTr="006426D8">
        <w:tc>
          <w:tcPr>
            <w:tcW w:w="256" w:type="pct"/>
            <w:shd w:val="clear" w:color="auto" w:fill="auto"/>
          </w:tcPr>
          <w:p w14:paraId="424B5DF1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605FB7C5" w14:textId="77777777" w:rsidR="00F41FDD" w:rsidRPr="008573E0" w:rsidRDefault="00F41FDD" w:rsidP="006426D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Общество с ограниченной ответственностью Специализированный застройщик «ВИРА-Строй-Билдинг»</w:t>
            </w:r>
          </w:p>
        </w:tc>
        <w:tc>
          <w:tcPr>
            <w:tcW w:w="1000" w:type="pct"/>
            <w:shd w:val="clear" w:color="auto" w:fill="auto"/>
          </w:tcPr>
          <w:p w14:paraId="5319FCDF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5410076789</w:t>
            </w:r>
          </w:p>
        </w:tc>
        <w:tc>
          <w:tcPr>
            <w:tcW w:w="1000" w:type="pct"/>
            <w:shd w:val="clear" w:color="auto" w:fill="auto"/>
          </w:tcPr>
          <w:p w14:paraId="2706DDF7" w14:textId="77777777" w:rsidR="00F41FDD" w:rsidRPr="008573E0" w:rsidRDefault="00F41FDD" w:rsidP="006426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73E0">
              <w:rPr>
                <w:sz w:val="20"/>
                <w:szCs w:val="20"/>
              </w:rPr>
              <w:t>1185476086432</w:t>
            </w:r>
          </w:p>
        </w:tc>
      </w:tr>
    </w:tbl>
    <w:p w14:paraId="7927DCE7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9527359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3B1FC053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4C220353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FE65274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51F61B09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977FB83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3AF8C93A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754C7A7A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203944F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2E5D4316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AE37929" w14:textId="77777777" w:rsidR="00F41FDD" w:rsidRPr="00DD719B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13ABEF64" w14:textId="77777777" w:rsidR="00F41FDD" w:rsidRDefault="00F41FDD" w:rsidP="00F41FDD">
      <w:pPr>
        <w:spacing w:line="288" w:lineRule="auto"/>
        <w:jc w:val="both"/>
        <w:rPr>
          <w:sz w:val="20"/>
          <w:szCs w:val="20"/>
        </w:rPr>
      </w:pPr>
    </w:p>
    <w:p w14:paraId="460B8C78" w14:textId="77777777" w:rsidR="00F41FDD" w:rsidRDefault="00F41FDD" w:rsidP="00F41FD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41FDD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4418B9D3" w14:textId="77777777" w:rsidR="00F41FDD" w:rsidRPr="009A71E1" w:rsidRDefault="00F41FDD" w:rsidP="00F41FD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20/04-13/1</w:t>
      </w:r>
    </w:p>
    <w:p w14:paraId="039DB284" w14:textId="77777777" w:rsidR="00F41FDD" w:rsidRPr="009A71E1" w:rsidRDefault="00F41FDD" w:rsidP="00F41FD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41FDD" w:rsidRPr="009A71E1" w14:paraId="4A4CABBA" w14:textId="77777777" w:rsidTr="006426D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623C8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17A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0CA5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50249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59D62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3A3F9" w14:textId="77777777" w:rsidR="00F41FDD" w:rsidRPr="009A71E1" w:rsidRDefault="00F41FDD" w:rsidP="006426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6C75" w14:textId="77777777" w:rsidR="00F41FDD" w:rsidRPr="009A71E1" w:rsidRDefault="00F41FDD" w:rsidP="006426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BBF04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BAF42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F304C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41FDD" w:rsidRPr="009A71E1" w14:paraId="2A6663E5" w14:textId="77777777" w:rsidTr="006426D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96C" w14:textId="77777777" w:rsidR="00F41FDD" w:rsidRPr="00C87C75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FAF" w14:textId="77777777" w:rsidR="00F41FDD" w:rsidRPr="009A71E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1C4255" w14:textId="77777777" w:rsidR="00F41FDD" w:rsidRPr="009A71E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A2994D7" w14:textId="77777777" w:rsidR="00F41FDD" w:rsidRPr="009A71E1" w:rsidRDefault="00F41FDD" w:rsidP="006426D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D67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2B7C554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A59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249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F12" w14:textId="77777777" w:rsidR="00F41FDD" w:rsidRPr="00FD1C3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ECB5CC0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0B36" w14:textId="77777777" w:rsidR="00F41FDD" w:rsidRPr="009A71E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22C" w14:textId="77777777" w:rsidR="00F41FDD" w:rsidRPr="009A71E1" w:rsidRDefault="00F41FDD" w:rsidP="006426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0FFA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C8A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135" w14:textId="77777777" w:rsidR="00F41FDD" w:rsidRPr="009A71E1" w:rsidRDefault="00F41FDD" w:rsidP="006426D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523" w14:textId="77777777" w:rsidR="00F41FDD" w:rsidRPr="009A71E1" w:rsidRDefault="00F41FDD" w:rsidP="006426D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31D" w14:textId="77777777" w:rsidR="00F41FDD" w:rsidRPr="009A71E1" w:rsidRDefault="00F41FDD" w:rsidP="006426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962" w14:textId="77777777" w:rsidR="00F41FDD" w:rsidRPr="009A71E1" w:rsidRDefault="00F41FDD" w:rsidP="006426D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0C5" w14:textId="77777777" w:rsidR="00F41FDD" w:rsidRPr="009A71E1" w:rsidRDefault="00F41FDD" w:rsidP="006426D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9EF" w14:textId="77777777" w:rsidR="00F41FDD" w:rsidRPr="009A71E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41FDD" w:rsidRPr="009A71E1" w14:paraId="0E027026" w14:textId="77777777" w:rsidTr="006426D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B83" w14:textId="77777777" w:rsidR="00F41FDD" w:rsidRPr="00C87C75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49D5" w14:textId="77777777" w:rsidR="00F41FDD" w:rsidRPr="009A71E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Специализированный застройщик «ВИРА-Строй-Билдинг»/ООО СЗ «ВИРА-Строй-Билдинг»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0AB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5410076789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41E" w14:textId="77777777" w:rsidR="00F41FDD" w:rsidRPr="00FD1C31" w:rsidRDefault="00F41FDD" w:rsidP="006426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1185476086432 от 17.10.2018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E20" w14:textId="77777777" w:rsidR="00F41FDD" w:rsidRPr="009A71E1" w:rsidRDefault="00F41FDD" w:rsidP="006426D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98E" w14:textId="77777777" w:rsidR="00F41FDD" w:rsidRPr="00FD1C3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Постников Михаил </w:t>
            </w:r>
            <w:r>
              <w:rPr>
                <w:spacing w:val="-6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DAB" w14:textId="77777777" w:rsidR="00F41FDD" w:rsidRPr="00FD1C31" w:rsidRDefault="00F41FDD" w:rsidP="006426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630110,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Театральная, д. 42, оф. 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B9F" w14:textId="77777777" w:rsidR="00F41FDD" w:rsidRPr="009A71E1" w:rsidRDefault="00F41FDD" w:rsidP="006426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(383)271-30-95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CEF" w14:textId="77777777" w:rsidR="00F41FDD" w:rsidRPr="00FD1C3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56D" w14:textId="77777777" w:rsidR="00F41FDD" w:rsidRPr="00FD1C3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FF3" w14:textId="77777777" w:rsidR="00F41FDD" w:rsidRPr="00FD1C31" w:rsidRDefault="00F41FDD" w:rsidP="006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6CF" w14:textId="77777777" w:rsidR="00F41FDD" w:rsidRPr="00FD1C31" w:rsidRDefault="00F41FDD" w:rsidP="006426D8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504" w14:textId="77777777" w:rsidR="00F41FDD" w:rsidRPr="00FD1C31" w:rsidRDefault="00F41FDD" w:rsidP="006426D8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100" w14:textId="77777777" w:rsidR="00F41FDD" w:rsidRPr="00FD1C31" w:rsidRDefault="00F41FDD" w:rsidP="006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89B" w14:textId="77777777" w:rsidR="00F41FDD" w:rsidRPr="00FD1C31" w:rsidRDefault="00F41FDD" w:rsidP="00642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792" w14:textId="77777777" w:rsidR="00F41FDD" w:rsidRPr="00FD1C31" w:rsidRDefault="00F41FDD" w:rsidP="006426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E9508B2" w14:textId="77777777" w:rsidR="00F41FDD" w:rsidRPr="009A71E1" w:rsidRDefault="00F41FDD" w:rsidP="00F41FDD">
      <w:pPr>
        <w:ind w:firstLine="708"/>
        <w:jc w:val="both"/>
        <w:rPr>
          <w:sz w:val="20"/>
          <w:szCs w:val="20"/>
        </w:rPr>
      </w:pPr>
    </w:p>
    <w:p w14:paraId="067B528F" w14:textId="77777777" w:rsidR="00F41FDD" w:rsidRDefault="00F41FDD" w:rsidP="00F41FDD">
      <w:pPr>
        <w:ind w:firstLine="708"/>
        <w:jc w:val="both"/>
        <w:rPr>
          <w:sz w:val="20"/>
          <w:szCs w:val="20"/>
        </w:rPr>
      </w:pPr>
    </w:p>
    <w:p w14:paraId="441AECC6" w14:textId="77777777" w:rsidR="00F41FDD" w:rsidRDefault="00F41FDD" w:rsidP="00F41FDD">
      <w:pPr>
        <w:ind w:firstLine="708"/>
        <w:jc w:val="both"/>
        <w:rPr>
          <w:sz w:val="20"/>
          <w:szCs w:val="20"/>
        </w:rPr>
      </w:pPr>
    </w:p>
    <w:p w14:paraId="57FA43F1" w14:textId="77777777" w:rsidR="00F41FDD" w:rsidRPr="009A71E1" w:rsidRDefault="00F41FDD" w:rsidP="00F41FDD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370D507D" w14:textId="77777777" w:rsidR="00F41FDD" w:rsidRPr="009A71E1" w:rsidRDefault="00F41FDD" w:rsidP="00F41FDD">
      <w:pPr>
        <w:ind w:firstLine="708"/>
        <w:rPr>
          <w:sz w:val="20"/>
          <w:szCs w:val="20"/>
        </w:rPr>
      </w:pPr>
    </w:p>
    <w:p w14:paraId="14D5A062" w14:textId="77777777" w:rsidR="00F41FDD" w:rsidRPr="005734EA" w:rsidRDefault="00F41FDD" w:rsidP="00F41FDD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58044BFF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DD"/>
    <w:rsid w:val="004C3788"/>
    <w:rsid w:val="00F41FD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453B"/>
  <w15:chartTrackingRefBased/>
  <w15:docId w15:val="{6EE56145-FA0B-451C-BA81-407768E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D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41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41FDD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F41F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2020-04-13T08:50:00Z</dcterms:created>
  <dcterms:modified xsi:type="dcterms:W3CDTF">2020-04-13T08:50:00Z</dcterms:modified>
</cp:coreProperties>
</file>